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F0" w:rsidRDefault="00F626F0" w:rsidP="00F626F0">
      <w:pPr>
        <w:spacing w:after="0" w:line="324" w:lineRule="atLeast"/>
        <w:ind w:left="-284" w:firstLine="284"/>
        <w:jc w:val="center"/>
        <w:outlineLvl w:val="0"/>
        <w:rPr>
          <w:rFonts w:eastAsia="Times New Roman"/>
          <w:b/>
          <w:bCs/>
          <w:color w:val="131313"/>
          <w:kern w:val="36"/>
          <w:sz w:val="32"/>
          <w:szCs w:val="32"/>
          <w:lang w:eastAsia="ru-RU"/>
        </w:rPr>
      </w:pPr>
      <w:r w:rsidRPr="00F626F0">
        <w:rPr>
          <w:rFonts w:eastAsia="Times New Roman"/>
          <w:b/>
          <w:bCs/>
          <w:color w:val="131313"/>
          <w:kern w:val="36"/>
          <w:sz w:val="32"/>
          <w:szCs w:val="32"/>
          <w:lang w:eastAsia="ru-RU"/>
        </w:rPr>
        <w:t>Памятка для родителей по</w:t>
      </w:r>
      <w:bookmarkStart w:id="0" w:name="_GoBack"/>
      <w:bookmarkEnd w:id="0"/>
      <w:r w:rsidRPr="00F626F0">
        <w:rPr>
          <w:rFonts w:eastAsia="Times New Roman"/>
          <w:b/>
          <w:bCs/>
          <w:color w:val="131313"/>
          <w:kern w:val="36"/>
          <w:sz w:val="32"/>
          <w:szCs w:val="32"/>
          <w:lang w:eastAsia="ru-RU"/>
        </w:rPr>
        <w:t xml:space="preserve"> вопросам социально-психологического тестирования обучающихся в 202</w:t>
      </w:r>
      <w:r w:rsidRPr="00F626F0">
        <w:rPr>
          <w:rFonts w:eastAsia="Times New Roman"/>
          <w:b/>
          <w:bCs/>
          <w:color w:val="131313"/>
          <w:kern w:val="36"/>
          <w:sz w:val="32"/>
          <w:szCs w:val="32"/>
          <w:lang w:eastAsia="ru-RU"/>
        </w:rPr>
        <w:t>4</w:t>
      </w:r>
      <w:r w:rsidRPr="00F626F0">
        <w:rPr>
          <w:rFonts w:eastAsia="Times New Roman"/>
          <w:b/>
          <w:bCs/>
          <w:color w:val="131313"/>
          <w:kern w:val="36"/>
          <w:sz w:val="32"/>
          <w:szCs w:val="32"/>
          <w:lang w:eastAsia="ru-RU"/>
        </w:rPr>
        <w:t>-202</w:t>
      </w:r>
      <w:r w:rsidRPr="00F626F0">
        <w:rPr>
          <w:rFonts w:eastAsia="Times New Roman"/>
          <w:b/>
          <w:bCs/>
          <w:color w:val="131313"/>
          <w:kern w:val="36"/>
          <w:sz w:val="32"/>
          <w:szCs w:val="32"/>
          <w:lang w:eastAsia="ru-RU"/>
        </w:rPr>
        <w:t>5</w:t>
      </w:r>
      <w:r w:rsidRPr="00F626F0">
        <w:rPr>
          <w:rFonts w:eastAsia="Times New Roman"/>
          <w:b/>
          <w:bCs/>
          <w:color w:val="131313"/>
          <w:kern w:val="36"/>
          <w:sz w:val="32"/>
          <w:szCs w:val="32"/>
          <w:lang w:eastAsia="ru-RU"/>
        </w:rPr>
        <w:t>учебном году</w:t>
      </w:r>
    </w:p>
    <w:p w:rsidR="00F626F0" w:rsidRPr="00F626F0" w:rsidRDefault="00F626F0" w:rsidP="00F626F0">
      <w:pPr>
        <w:spacing w:after="0" w:line="324" w:lineRule="atLeast"/>
        <w:ind w:left="-284" w:firstLine="284"/>
        <w:jc w:val="center"/>
        <w:outlineLvl w:val="0"/>
        <w:rPr>
          <w:rFonts w:eastAsia="Times New Roman"/>
          <w:b/>
          <w:bCs/>
          <w:color w:val="131313"/>
          <w:kern w:val="36"/>
          <w:sz w:val="32"/>
          <w:szCs w:val="32"/>
          <w:lang w:eastAsia="ru-RU"/>
        </w:rPr>
      </w:pPr>
    </w:p>
    <w:p w:rsidR="00F626F0" w:rsidRPr="00F626F0" w:rsidRDefault="00F626F0" w:rsidP="00F626F0">
      <w:pPr>
        <w:shd w:val="clear" w:color="auto" w:fill="FFFFFF"/>
        <w:spacing w:after="360" w:line="360" w:lineRule="atLeast"/>
        <w:ind w:left="-284" w:firstLine="284"/>
        <w:rPr>
          <w:rFonts w:eastAsia="Times New Roman"/>
          <w:b/>
          <w:i/>
          <w:color w:val="474747"/>
          <w:lang w:eastAsia="ru-RU"/>
        </w:rPr>
      </w:pPr>
      <w:r w:rsidRPr="00F626F0">
        <w:rPr>
          <w:rFonts w:eastAsia="Times New Roman"/>
          <w:b/>
          <w:bCs/>
          <w:color w:val="474747"/>
          <w:lang w:eastAsia="ru-RU"/>
        </w:rPr>
        <w:t xml:space="preserve">Уважаемые родители, ежегодно в школах, техникумах и </w:t>
      </w:r>
      <w:proofErr w:type="gramStart"/>
      <w:r w:rsidRPr="00F626F0">
        <w:rPr>
          <w:rFonts w:eastAsia="Times New Roman"/>
          <w:b/>
          <w:bCs/>
          <w:color w:val="474747"/>
          <w:lang w:eastAsia="ru-RU"/>
        </w:rPr>
        <w:t>вузах  страны</w:t>
      </w:r>
      <w:proofErr w:type="gramEnd"/>
      <w:r w:rsidRPr="00F626F0">
        <w:rPr>
          <w:rFonts w:eastAsia="Times New Roman"/>
          <w:b/>
          <w:bCs/>
          <w:color w:val="474747"/>
          <w:lang w:eastAsia="ru-RU"/>
        </w:rPr>
        <w:t>, а в этом году с 15.09. по 01.11. проводится СПТ с целью </w:t>
      </w:r>
      <w:r w:rsidRPr="00F626F0">
        <w:rPr>
          <w:rFonts w:eastAsia="Times New Roman"/>
          <w:color w:val="474747"/>
          <w:lang w:eastAsia="ru-RU"/>
        </w:rPr>
        <w:t> </w:t>
      </w:r>
      <w:r w:rsidRPr="00F626F0">
        <w:rPr>
          <w:rFonts w:eastAsia="Times New Roman"/>
          <w:b/>
          <w:i/>
          <w:color w:val="474747"/>
          <w:lang w:eastAsia="ru-RU"/>
        </w:rPr>
        <w:t>оценить процесс становления личности обучающегося, его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Тестирование позволяет вовремя заметить возникающие проблемы в развитии и предложить своевременную помощь обучающемуся и его семье.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ind w:left="-284" w:firstLine="284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 xml:space="preserve">Социально-психологическое тестирование проводится с целью раннего выявления факторов риска возможного вовлечения обучающихся в </w:t>
      </w:r>
      <w:proofErr w:type="spellStart"/>
      <w:r w:rsidRPr="00F626F0">
        <w:rPr>
          <w:rFonts w:eastAsia="Times New Roman"/>
          <w:color w:val="474747"/>
          <w:lang w:eastAsia="ru-RU"/>
        </w:rPr>
        <w:t>аддиктивное</w:t>
      </w:r>
      <w:proofErr w:type="spellEnd"/>
      <w:r w:rsidRPr="00F626F0">
        <w:rPr>
          <w:rFonts w:eastAsia="Times New Roman"/>
          <w:color w:val="474747"/>
          <w:lang w:eastAsia="ru-RU"/>
        </w:rPr>
        <w:t xml:space="preserve"> или </w:t>
      </w:r>
      <w:proofErr w:type="spellStart"/>
      <w:proofErr w:type="gramStart"/>
      <w:r w:rsidRPr="00F626F0">
        <w:rPr>
          <w:rFonts w:eastAsia="Times New Roman"/>
          <w:color w:val="474747"/>
          <w:lang w:eastAsia="ru-RU"/>
        </w:rPr>
        <w:t>девиантное</w:t>
      </w:r>
      <w:proofErr w:type="spellEnd"/>
      <w:r w:rsidRPr="00F626F0">
        <w:rPr>
          <w:rFonts w:eastAsia="Times New Roman"/>
          <w:color w:val="474747"/>
          <w:lang w:eastAsia="ru-RU"/>
        </w:rPr>
        <w:t>  поведение</w:t>
      </w:r>
      <w:proofErr w:type="gramEnd"/>
      <w:r w:rsidRPr="00F626F0">
        <w:rPr>
          <w:rFonts w:eastAsia="Times New Roman"/>
          <w:color w:val="474747"/>
          <w:lang w:eastAsia="ru-RU"/>
        </w:rPr>
        <w:t xml:space="preserve">, формирование зависимости от наркотических и </w:t>
      </w:r>
      <w:proofErr w:type="spellStart"/>
      <w:r w:rsidRPr="00F626F0">
        <w:rPr>
          <w:rFonts w:eastAsia="Times New Roman"/>
          <w:color w:val="474747"/>
          <w:lang w:eastAsia="ru-RU"/>
        </w:rPr>
        <w:t>психоактивных</w:t>
      </w:r>
      <w:proofErr w:type="spellEnd"/>
      <w:r w:rsidRPr="00F626F0">
        <w:rPr>
          <w:rFonts w:eastAsia="Times New Roman"/>
          <w:color w:val="474747"/>
          <w:lang w:eastAsia="ru-RU"/>
        </w:rPr>
        <w:t xml:space="preserve"> веществ..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ind w:left="-284" w:firstLine="284"/>
        <w:rPr>
          <w:rFonts w:eastAsia="Times New Roman"/>
          <w:b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 xml:space="preserve">Методика не оценивает детей- дети сами оценивают социально-психологические условия, в которых </w:t>
      </w:r>
      <w:proofErr w:type="gramStart"/>
      <w:r w:rsidRPr="00F626F0">
        <w:rPr>
          <w:rFonts w:eastAsia="Times New Roman"/>
          <w:color w:val="474747"/>
          <w:lang w:eastAsia="ru-RU"/>
        </w:rPr>
        <w:t>они  живут</w:t>
      </w:r>
      <w:proofErr w:type="gramEnd"/>
      <w:r w:rsidRPr="00F626F0">
        <w:rPr>
          <w:rFonts w:eastAsia="Times New Roman"/>
          <w:b/>
          <w:color w:val="474747"/>
          <w:lang w:eastAsia="ru-RU"/>
        </w:rPr>
        <w:t xml:space="preserve">. Методика СПТ не выявляет </w:t>
      </w:r>
      <w:proofErr w:type="spellStart"/>
      <w:r w:rsidRPr="00F626F0">
        <w:rPr>
          <w:rFonts w:eastAsia="Times New Roman"/>
          <w:b/>
          <w:color w:val="474747"/>
          <w:lang w:eastAsia="ru-RU"/>
        </w:rPr>
        <w:t>наркопотребление</w:t>
      </w:r>
      <w:proofErr w:type="spellEnd"/>
      <w:r w:rsidRPr="00F626F0">
        <w:rPr>
          <w:rFonts w:eastAsia="Times New Roman"/>
          <w:b/>
          <w:color w:val="474747"/>
          <w:lang w:eastAsia="ru-RU"/>
        </w:rPr>
        <w:t xml:space="preserve"> или наркозависимость.</w:t>
      </w:r>
      <w:r w:rsidRPr="00F626F0">
        <w:rPr>
          <w:rFonts w:eastAsia="Times New Roman"/>
          <w:color w:val="474747"/>
          <w:lang w:eastAsia="ru-RU"/>
        </w:rPr>
        <w:t xml:space="preserve"> </w:t>
      </w:r>
      <w:r w:rsidRPr="00F626F0">
        <w:rPr>
          <w:rFonts w:eastAsia="Times New Roman"/>
          <w:b/>
          <w:color w:val="474747"/>
          <w:lang w:eastAsia="ru-RU"/>
        </w:rPr>
        <w:t xml:space="preserve">В ней нет ни одного вопроса об употреблении наркотических или психотропных веществ. Методика не может быть использована для формулировки заключения о </w:t>
      </w:r>
      <w:proofErr w:type="gramStart"/>
      <w:r w:rsidRPr="00F626F0">
        <w:rPr>
          <w:rFonts w:eastAsia="Times New Roman"/>
          <w:b/>
          <w:color w:val="474747"/>
          <w:lang w:eastAsia="ru-RU"/>
        </w:rPr>
        <w:t>наркотической  или</w:t>
      </w:r>
      <w:proofErr w:type="gramEnd"/>
      <w:r w:rsidRPr="00F626F0">
        <w:rPr>
          <w:rFonts w:eastAsia="Times New Roman"/>
          <w:b/>
          <w:color w:val="474747"/>
          <w:lang w:eastAsia="ru-RU"/>
        </w:rPr>
        <w:t xml:space="preserve"> иной зависимости. Такое заключение может дать только врач-нарколог после проведения профилактического осмотра и взятия анализа биологического материала (кровь, моча).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ind w:left="-284" w:firstLine="284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 xml:space="preserve">Практическим результатом СПТ является принятие комплекса  своевременных психолого-педагогических, коррекционно-развивающих мер в отношении обучающихся с отклоняющимися формами поведения, нарушениями социализации, личностного развития, склонных к возможному потреблению наркотических и </w:t>
      </w:r>
      <w:proofErr w:type="spellStart"/>
      <w:r w:rsidRPr="00F626F0">
        <w:rPr>
          <w:rFonts w:eastAsia="Times New Roman"/>
          <w:color w:val="474747"/>
          <w:lang w:eastAsia="ru-RU"/>
        </w:rPr>
        <w:t>психоактивных</w:t>
      </w:r>
      <w:proofErr w:type="spellEnd"/>
      <w:r w:rsidRPr="00F626F0">
        <w:rPr>
          <w:rFonts w:eastAsia="Times New Roman"/>
          <w:color w:val="474747"/>
          <w:lang w:eastAsia="ru-RU"/>
        </w:rPr>
        <w:t xml:space="preserve"> веществ, определение конкретных направлений профилактической работы, направленной на сохранение и поддержание здоровых личностных установок у обучающихся, разработка индивидуальных коррекционных программ, адресных рекомендаций.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ind w:left="-284" w:firstLine="284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>СПТ проводится образовательными организациями на основе единой методики социально-психологического тестирования (далее – ЕМ СПТ, методика), разработанной Минобразования России по трем формам:</w:t>
      </w:r>
    </w:p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8412"/>
      </w:tblGrid>
      <w:tr w:rsidR="00F626F0" w:rsidRPr="00F626F0" w:rsidTr="00F626F0">
        <w:tc>
          <w:tcPr>
            <w:tcW w:w="2520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F626F0" w:rsidRPr="00F626F0" w:rsidRDefault="00F626F0" w:rsidP="00F626F0">
            <w:pPr>
              <w:spacing w:after="360" w:line="360" w:lineRule="atLeast"/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</w:pPr>
            <w:r w:rsidRPr="00F626F0"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  <w:t>Форма «А-110»</w:t>
            </w:r>
          </w:p>
        </w:tc>
        <w:tc>
          <w:tcPr>
            <w:tcW w:w="7095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F626F0" w:rsidRPr="00F626F0" w:rsidRDefault="00F626F0" w:rsidP="00F626F0">
            <w:pPr>
              <w:spacing w:after="360" w:line="360" w:lineRule="atLeast"/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</w:pPr>
            <w:r w:rsidRPr="00F626F0"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  <w:t>110 утверждений, для тестирования обучающихся 7-9 классов</w:t>
            </w:r>
          </w:p>
        </w:tc>
      </w:tr>
      <w:tr w:rsidR="00F626F0" w:rsidRPr="00F626F0" w:rsidTr="00F626F0">
        <w:tc>
          <w:tcPr>
            <w:tcW w:w="2520" w:type="dxa"/>
            <w:tcBorders>
              <w:right w:val="single" w:sz="6" w:space="0" w:color="DADADA"/>
            </w:tcBorders>
            <w:shd w:val="clear" w:color="auto" w:fill="EEEEEE"/>
            <w:vAlign w:val="center"/>
            <w:hideMark/>
          </w:tcPr>
          <w:p w:rsidR="00F626F0" w:rsidRPr="00F626F0" w:rsidRDefault="00F626F0" w:rsidP="00F626F0">
            <w:pPr>
              <w:spacing w:after="360" w:line="360" w:lineRule="atLeast"/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</w:pPr>
            <w:r w:rsidRPr="00F626F0"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  <w:lastRenderedPageBreak/>
              <w:t>Форма «В-140»</w:t>
            </w:r>
          </w:p>
        </w:tc>
        <w:tc>
          <w:tcPr>
            <w:tcW w:w="7095" w:type="dxa"/>
            <w:tcBorders>
              <w:right w:val="single" w:sz="6" w:space="0" w:color="DADADA"/>
            </w:tcBorders>
            <w:shd w:val="clear" w:color="auto" w:fill="EEEEEE"/>
            <w:vAlign w:val="center"/>
            <w:hideMark/>
          </w:tcPr>
          <w:p w:rsidR="00F626F0" w:rsidRPr="00F626F0" w:rsidRDefault="00F626F0" w:rsidP="00F626F0">
            <w:pPr>
              <w:spacing w:after="360" w:line="360" w:lineRule="atLeast"/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</w:pPr>
            <w:r w:rsidRPr="00F626F0"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  <w:t>140 утверждений для тестирования обучающихся 10-11 классов</w:t>
            </w:r>
          </w:p>
        </w:tc>
      </w:tr>
      <w:tr w:rsidR="00F626F0" w:rsidRPr="00F626F0" w:rsidTr="00F626F0">
        <w:tc>
          <w:tcPr>
            <w:tcW w:w="2520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F626F0" w:rsidRPr="00F626F0" w:rsidRDefault="00F626F0" w:rsidP="00F626F0">
            <w:pPr>
              <w:spacing w:after="360" w:line="360" w:lineRule="atLeast"/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</w:pPr>
            <w:r w:rsidRPr="00F626F0"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  <w:t>Форма «С-140»</w:t>
            </w:r>
          </w:p>
        </w:tc>
        <w:tc>
          <w:tcPr>
            <w:tcW w:w="7095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:rsidR="00F626F0" w:rsidRPr="00F626F0" w:rsidRDefault="00F626F0" w:rsidP="00F626F0">
            <w:pPr>
              <w:spacing w:after="360" w:line="360" w:lineRule="atLeast"/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</w:pPr>
            <w:r w:rsidRPr="00F626F0">
              <w:rPr>
                <w:rFonts w:ascii="inherit" w:eastAsia="Times New Roman" w:hAnsi="inherit" w:cs="Helvetica"/>
                <w:color w:val="474747"/>
                <w:sz w:val="26"/>
                <w:szCs w:val="26"/>
                <w:lang w:eastAsia="ru-RU"/>
              </w:rPr>
              <w:t>140 утверждений для тестирования студентов профессиональных образовательных организаций, образовательных организаций высшего образования</w:t>
            </w:r>
          </w:p>
        </w:tc>
      </w:tr>
    </w:tbl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474747"/>
          <w:sz w:val="26"/>
          <w:szCs w:val="26"/>
          <w:lang w:eastAsia="ru-RU"/>
        </w:rPr>
      </w:pPr>
      <w:r w:rsidRPr="00F626F0">
        <w:rPr>
          <w:rFonts w:ascii="Helvetica" w:eastAsia="Times New Roman" w:hAnsi="Helvetica" w:cs="Helvetica"/>
          <w:color w:val="474747"/>
          <w:sz w:val="26"/>
          <w:szCs w:val="26"/>
          <w:lang w:eastAsia="ru-RU"/>
        </w:rPr>
        <w:t> 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eastAsia="Times New Roman"/>
          <w:color w:val="474747"/>
          <w:lang w:eastAsia="ru-RU"/>
        </w:rPr>
      </w:pPr>
      <w:r w:rsidRPr="00F626F0">
        <w:rPr>
          <w:rFonts w:ascii="Helvetica" w:eastAsia="Times New Roman" w:hAnsi="Helvetica" w:cs="Helvetica"/>
          <w:color w:val="474747"/>
          <w:sz w:val="26"/>
          <w:szCs w:val="26"/>
          <w:lang w:eastAsia="ru-RU"/>
        </w:rPr>
        <w:t xml:space="preserve">    </w:t>
      </w:r>
      <w:r w:rsidRPr="00F626F0">
        <w:rPr>
          <w:rFonts w:eastAsia="Times New Roman"/>
          <w:color w:val="474747"/>
          <w:lang w:eastAsia="ru-RU"/>
        </w:rPr>
        <w:t>Основной принцип подведения итогов тестирования «Не навреди». После теста ребенок получает обратную связь в виде краткого описания психологической устойчивости в трудных жизненных ситуациях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 xml:space="preserve">     В этом </w:t>
      </w:r>
      <w:proofErr w:type="gramStart"/>
      <w:r w:rsidRPr="00F626F0">
        <w:rPr>
          <w:rFonts w:eastAsia="Times New Roman"/>
          <w:color w:val="474747"/>
          <w:lang w:eastAsia="ru-RU"/>
        </w:rPr>
        <w:t>году  СПТ</w:t>
      </w:r>
      <w:proofErr w:type="gramEnd"/>
      <w:r w:rsidRPr="00F626F0">
        <w:rPr>
          <w:rFonts w:eastAsia="Times New Roman"/>
          <w:color w:val="474747"/>
          <w:lang w:eastAsia="ru-RU"/>
        </w:rPr>
        <w:t xml:space="preserve"> будет проводиться для учащихся 13-18 лет,  причем, для  уч-ся 13-14 лет необходимо будет заполнить информированное  согласие  родителей или  законных представителей, а уч-ся с 15 лет будут сами  подписывать согласие</w:t>
      </w:r>
      <w:r>
        <w:rPr>
          <w:rFonts w:eastAsia="Times New Roman"/>
          <w:color w:val="474747"/>
          <w:lang w:eastAsia="ru-RU"/>
        </w:rPr>
        <w:t>.</w:t>
      </w:r>
      <w:r w:rsidRPr="00F626F0">
        <w:rPr>
          <w:rFonts w:eastAsia="Times New Roman"/>
          <w:color w:val="474747"/>
          <w:lang w:eastAsia="ru-RU"/>
        </w:rPr>
        <w:t xml:space="preserve"> 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>        Уважаемые родители! Вы, безусловно,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Здоровье ребенка – самое большое счастье для родителей.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 xml:space="preserve">       Но, к сожалению, все больше и больше подростков начинают употреблять табак, алкоголь </w:t>
      </w:r>
      <w:proofErr w:type="gramStart"/>
      <w:r w:rsidRPr="00F626F0">
        <w:rPr>
          <w:rFonts w:eastAsia="Times New Roman"/>
          <w:color w:val="474747"/>
          <w:lang w:eastAsia="ru-RU"/>
        </w:rPr>
        <w:t>и  другие</w:t>
      </w:r>
      <w:proofErr w:type="gramEnd"/>
      <w:r w:rsidRPr="00F626F0">
        <w:rPr>
          <w:rFonts w:eastAsia="Times New Roman"/>
          <w:color w:val="474747"/>
          <w:lang w:eastAsia="ru-RU"/>
        </w:rPr>
        <w:t xml:space="preserve"> ПАВ. Сегодня Вашему ребенку могут предложить наркотические и </w:t>
      </w:r>
      <w:proofErr w:type="spellStart"/>
      <w:r w:rsidRPr="00F626F0">
        <w:rPr>
          <w:rFonts w:eastAsia="Times New Roman"/>
          <w:color w:val="474747"/>
          <w:lang w:eastAsia="ru-RU"/>
        </w:rPr>
        <w:t>психоактивные</w:t>
      </w:r>
      <w:proofErr w:type="spellEnd"/>
      <w:r w:rsidRPr="00F626F0">
        <w:rPr>
          <w:rFonts w:eastAsia="Times New Roman"/>
          <w:color w:val="474747"/>
          <w:lang w:eastAsia="ru-RU"/>
        </w:rPr>
        <w:t xml:space="preserve"> вещества во дворе, на дискотеке, в сети Интернет и в других местах. До 60 % школьников сообщают, что подвергаются давлению со стороны сверстников, побуждающих их принимать сильнодействующие вещества. Вокруг слишком много наркотиков, чтобы успокаивать себя соображениями вроде: «С моим ребенком такого случиться не может!». 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>      Социально-психологическое тестирование носит, прежде всего, профилактический характер и призвано удержать подростков и молодежь от «экспериментов» с наркотиками, от так называемой «первой пробы» и дальнейшего приобщения к потреблению. </w:t>
      </w:r>
      <w:r w:rsidRPr="00F626F0">
        <w:rPr>
          <w:rFonts w:eastAsia="Times New Roman"/>
          <w:b/>
          <w:bCs/>
          <w:color w:val="474747"/>
          <w:lang w:eastAsia="ru-RU"/>
        </w:rPr>
        <w:t>Тестирование не выявляет конкретных подростков, употребляющих наркотики. Оно не предполагает постановки какого-либо диагноза Вашему ребенку.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lastRenderedPageBreak/>
        <w:t>     </w:t>
      </w:r>
      <w:r w:rsidRPr="00F626F0">
        <w:rPr>
          <w:rFonts w:eastAsia="Times New Roman"/>
          <w:b/>
          <w:color w:val="474747"/>
          <w:lang w:eastAsia="ru-RU"/>
        </w:rPr>
        <w:t xml:space="preserve">Задача тестирования – выявить у детей личностные (поведенческие, психологические) </w:t>
      </w:r>
      <w:r w:rsidRPr="00F626F0">
        <w:rPr>
          <w:rFonts w:eastAsia="Times New Roman"/>
          <w:color w:val="474747"/>
          <w:lang w:eastAsia="ru-RU"/>
        </w:rPr>
        <w:t xml:space="preserve">особенности и организовать своевременную помощь, но только при наличии Вашего согласия. Тестирование является необходимой мерой социального контроля и предупреждения распространения наркомании в подростковой и молодежной среде. Социально-психологическое тестирование учащихся на предмет потребления наркотиков позволяет определить обезличенное количество детей «с факторами </w:t>
      </w:r>
      <w:proofErr w:type="spellStart"/>
      <w:r w:rsidRPr="00F626F0">
        <w:rPr>
          <w:rFonts w:eastAsia="Times New Roman"/>
          <w:color w:val="474747"/>
          <w:lang w:eastAsia="ru-RU"/>
        </w:rPr>
        <w:t>рискогенности</w:t>
      </w:r>
      <w:proofErr w:type="spellEnd"/>
      <w:r w:rsidRPr="00F626F0">
        <w:rPr>
          <w:rFonts w:eastAsia="Times New Roman"/>
          <w:color w:val="474747"/>
          <w:lang w:eastAsia="ru-RU"/>
        </w:rPr>
        <w:t xml:space="preserve">», давших положительные ответы или указавших на те или иные проблемы, способствующие вовлечению в </w:t>
      </w:r>
      <w:proofErr w:type="spellStart"/>
      <w:r w:rsidRPr="00F626F0">
        <w:rPr>
          <w:rFonts w:eastAsia="Times New Roman"/>
          <w:color w:val="474747"/>
          <w:lang w:eastAsia="ru-RU"/>
        </w:rPr>
        <w:t>наркопотребление</w:t>
      </w:r>
      <w:proofErr w:type="spellEnd"/>
      <w:r w:rsidRPr="00F626F0">
        <w:rPr>
          <w:rFonts w:eastAsia="Times New Roman"/>
          <w:color w:val="474747"/>
          <w:lang w:eastAsia="ru-RU"/>
        </w:rPr>
        <w:t>.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b/>
          <w:color w:val="474747"/>
          <w:lang w:eastAsia="ru-RU"/>
        </w:rPr>
        <w:t>      Факторы риска</w:t>
      </w:r>
      <w:r w:rsidRPr="00F626F0">
        <w:rPr>
          <w:rFonts w:eastAsia="Times New Roman"/>
          <w:color w:val="474747"/>
          <w:lang w:eastAsia="ru-RU"/>
        </w:rPr>
        <w:t xml:space="preserve"> –это условия, которые повышают угрозу вовлечения в зависимое поведение. Методика определяет и факторы защиты – это обстоятельства, повышающие психологическую устойчивость к воздействиям факторов риска.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 xml:space="preserve"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  Обращаем Ваше внимание на то, что социально-психологическое тестирование является добровольным и конфиденциальным </w:t>
      </w:r>
      <w:proofErr w:type="gramStart"/>
      <w:r w:rsidRPr="00F626F0">
        <w:rPr>
          <w:rFonts w:eastAsia="Times New Roman"/>
          <w:color w:val="474747"/>
          <w:lang w:eastAsia="ru-RU"/>
        </w:rPr>
        <w:t>( анонимным</w:t>
      </w:r>
      <w:proofErr w:type="gramEnd"/>
      <w:r w:rsidRPr="00F626F0">
        <w:rPr>
          <w:rFonts w:eastAsia="Times New Roman"/>
          <w:color w:val="474747"/>
          <w:lang w:eastAsia="ru-RU"/>
        </w:rPr>
        <w:t xml:space="preserve"> ).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>Конфиденциальность при проведении тестирования и хранении информированных согласий и заполненных тестов (опросников, анкет) обеспечивает администрация образовательной организации. 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 xml:space="preserve"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 Нужно ли тестирование Вам, Вашей семье?  ДА – если Вы понимаете значимость проблемы и необходимость активных действий по предотвращению вовлечения наших детей в </w:t>
      </w:r>
      <w:proofErr w:type="spellStart"/>
      <w:r w:rsidRPr="00F626F0">
        <w:rPr>
          <w:rFonts w:eastAsia="Times New Roman"/>
          <w:color w:val="474747"/>
          <w:lang w:eastAsia="ru-RU"/>
        </w:rPr>
        <w:t>наркопотребление</w:t>
      </w:r>
      <w:proofErr w:type="spellEnd"/>
      <w:r w:rsidRPr="00F626F0">
        <w:rPr>
          <w:rFonts w:eastAsia="Times New Roman"/>
          <w:color w:val="474747"/>
          <w:lang w:eastAsia="ru-RU"/>
        </w:rPr>
        <w:t>.  Вы можете сами проявить инициативу – предложите ребенку участвовать в программе социально-психологического тестирования!  </w:t>
      </w:r>
      <w:r w:rsidRPr="00F626F0">
        <w:rPr>
          <w:rFonts w:eastAsia="Times New Roman"/>
          <w:b/>
          <w:bCs/>
          <w:color w:val="474747"/>
          <w:lang w:eastAsia="ru-RU"/>
        </w:rPr>
        <w:t>Будьте активны – любая профилактика в интересах Ваших детей!</w:t>
      </w:r>
    </w:p>
    <w:p w:rsidR="00F626F0" w:rsidRPr="00F626F0" w:rsidRDefault="00F626F0" w:rsidP="00F626F0">
      <w:pPr>
        <w:shd w:val="clear" w:color="auto" w:fill="FFFFFF"/>
        <w:spacing w:after="360" w:line="360" w:lineRule="atLeast"/>
        <w:rPr>
          <w:rFonts w:eastAsia="Times New Roman"/>
          <w:color w:val="474747"/>
          <w:lang w:eastAsia="ru-RU"/>
        </w:rPr>
      </w:pPr>
      <w:r w:rsidRPr="00F626F0">
        <w:rPr>
          <w:rFonts w:eastAsia="Times New Roman"/>
          <w:color w:val="474747"/>
          <w:lang w:eastAsia="ru-RU"/>
        </w:rPr>
        <w:t xml:space="preserve">    Помните: проблему легче предотвратить, чем справиться с ней! Сделайте выбор в пользу своего ребенка!!! </w:t>
      </w:r>
    </w:p>
    <w:p w:rsidR="00FD3374" w:rsidRPr="00F626F0" w:rsidRDefault="00FD3374" w:rsidP="00F626F0">
      <w:pPr>
        <w:ind w:left="-284" w:firstLine="284"/>
      </w:pPr>
    </w:p>
    <w:sectPr w:rsidR="00FD3374" w:rsidRPr="00F626F0" w:rsidSect="00F626F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F0"/>
    <w:rsid w:val="00F626F0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28AD1-FBC0-4CD9-B5D5-0FBEE7E5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5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5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2024-09-01T00:17:00Z</dcterms:created>
  <dcterms:modified xsi:type="dcterms:W3CDTF">2024-09-01T00:23:00Z</dcterms:modified>
</cp:coreProperties>
</file>