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019" w:rsidRDefault="00DA029F" w:rsidP="00DA029F">
      <w:pPr>
        <w:shd w:val="clear" w:color="auto" w:fill="FFFFFF"/>
        <w:spacing w:before="60" w:after="60" w:line="42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СПТ-2026г</w:t>
      </w:r>
    </w:p>
    <w:p w:rsidR="00DA029F" w:rsidRPr="000E6019" w:rsidRDefault="000E6019" w:rsidP="000E6019">
      <w:pPr>
        <w:shd w:val="clear" w:color="auto" w:fill="FFFFFF"/>
        <w:spacing w:before="60" w:after="60" w:line="420" w:lineRule="atLeast"/>
        <w:jc w:val="center"/>
        <w:outlineLvl w:val="1"/>
        <w:rPr>
          <w:rFonts w:eastAsia="Times New Roman"/>
          <w:bCs/>
          <w:color w:val="333333"/>
          <w:lang w:eastAsia="ru-RU"/>
        </w:rPr>
      </w:pPr>
      <w:r w:rsidRPr="000E6019">
        <w:rPr>
          <w:rFonts w:eastAsia="Times New Roman"/>
          <w:bCs/>
          <w:color w:val="333333"/>
          <w:lang w:eastAsia="ru-RU"/>
        </w:rPr>
        <w:t>(Социально-психолог</w:t>
      </w:r>
      <w:r>
        <w:rPr>
          <w:rFonts w:eastAsia="Times New Roman"/>
          <w:bCs/>
          <w:color w:val="333333"/>
          <w:lang w:eastAsia="ru-RU"/>
        </w:rPr>
        <w:t>и</w:t>
      </w:r>
      <w:r w:rsidRPr="000E6019">
        <w:rPr>
          <w:rFonts w:eastAsia="Times New Roman"/>
          <w:bCs/>
          <w:color w:val="333333"/>
          <w:lang w:eastAsia="ru-RU"/>
        </w:rPr>
        <w:t>ческое тестирование)</w:t>
      </w:r>
    </w:p>
    <w:p w:rsidR="00DA029F" w:rsidRPr="00DA029F" w:rsidRDefault="00DA029F" w:rsidP="00DA029F">
      <w:pPr>
        <w:shd w:val="clear" w:color="auto" w:fill="FFFFFF"/>
        <w:spacing w:before="60" w:after="60" w:line="420" w:lineRule="atLeast"/>
        <w:outlineLvl w:val="1"/>
        <w:rPr>
          <w:rFonts w:eastAsia="Times New Roman"/>
          <w:b/>
          <w:bCs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Что изменилось в 2026 году</w:t>
      </w:r>
    </w:p>
    <w:p w:rsidR="00DA029F" w:rsidRPr="00DA029F" w:rsidRDefault="00DA029F" w:rsidP="00DA029F">
      <w:pPr>
        <w:shd w:val="clear" w:color="auto" w:fill="FFFFFF"/>
        <w:spacing w:after="120" w:line="330" w:lineRule="atLeast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color w:val="333333"/>
          <w:lang w:eastAsia="ru-RU"/>
        </w:rPr>
        <w:t xml:space="preserve">Главное обновление на федеральном уровне: приказом </w:t>
      </w:r>
      <w:proofErr w:type="spellStart"/>
      <w:r w:rsidRPr="00DA029F">
        <w:rPr>
          <w:rFonts w:eastAsia="Times New Roman"/>
          <w:color w:val="333333"/>
          <w:lang w:eastAsia="ru-RU"/>
        </w:rPr>
        <w:t>Минпросвещения</w:t>
      </w:r>
      <w:proofErr w:type="spellEnd"/>
      <w:r w:rsidRPr="00DA029F">
        <w:rPr>
          <w:rFonts w:eastAsia="Times New Roman"/>
          <w:color w:val="333333"/>
          <w:lang w:eastAsia="ru-RU"/>
        </w:rPr>
        <w:t xml:space="preserve"> № 168 от 16 марта 2026 года срок действия Порядка проведения СПТ (приказ № 59) продлили — теперь он действует </w:t>
      </w:r>
      <w:r w:rsidRPr="00DA029F">
        <w:rPr>
          <w:rFonts w:eastAsia="Times New Roman"/>
          <w:b/>
          <w:bCs/>
          <w:color w:val="333333"/>
          <w:lang w:eastAsia="ru-RU"/>
        </w:rPr>
        <w:t>до 1 марта 2032 года</w:t>
      </w:r>
      <w:r w:rsidRPr="00DA029F">
        <w:rPr>
          <w:rFonts w:eastAsia="Times New Roman"/>
          <w:color w:val="333333"/>
          <w:lang w:eastAsia="ru-RU"/>
        </w:rPr>
        <w:t>. Ещё одно важное изменение в практике: с 2026 года к тестированию стали активнее привлекать </w:t>
      </w:r>
      <w:r w:rsidRPr="00DA029F">
        <w:rPr>
          <w:rFonts w:eastAsia="Times New Roman"/>
          <w:b/>
          <w:bCs/>
          <w:color w:val="333333"/>
          <w:lang w:eastAsia="ru-RU"/>
        </w:rPr>
        <w:t>обучающихся с ограниченными возможностями здоровья (ОВЗ)</w:t>
      </w:r>
      <w:r w:rsidRPr="00DA029F">
        <w:rPr>
          <w:rFonts w:eastAsia="Times New Roman"/>
          <w:color w:val="333333"/>
          <w:lang w:eastAsia="ru-RU"/>
        </w:rPr>
        <w:t xml:space="preserve">. Речь о тех, у кого нет интеллектуальных нарушений, но есть нарушения зрения (слабовидящие), слуха (слабослышащие) или опорно-двигательного аппарата. Для них по итогам апробации Единой методики СПТ внесли корректировки в диагностические нормы и в процедуру подсчёта результатов.  </w:t>
      </w:r>
    </w:p>
    <w:p w:rsidR="00DA029F" w:rsidRPr="00DA029F" w:rsidRDefault="00DA029F" w:rsidP="00DA029F">
      <w:pPr>
        <w:shd w:val="clear" w:color="auto" w:fill="FFFFFF"/>
        <w:spacing w:before="60" w:after="60" w:line="420" w:lineRule="atLeast"/>
        <w:outlineLvl w:val="1"/>
        <w:rPr>
          <w:rFonts w:eastAsia="Times New Roman"/>
          <w:b/>
          <w:bCs/>
          <w:color w:val="333333"/>
          <w:sz w:val="32"/>
          <w:szCs w:val="32"/>
          <w:lang w:eastAsia="ru-RU"/>
        </w:rPr>
      </w:pPr>
      <w:r w:rsidRPr="00DA029F">
        <w:rPr>
          <w:rFonts w:eastAsia="Times New Roman"/>
          <w:b/>
          <w:bCs/>
          <w:color w:val="333333"/>
          <w:sz w:val="32"/>
          <w:szCs w:val="32"/>
          <w:lang w:eastAsia="ru-RU"/>
        </w:rPr>
        <w:t>Как устроена структура на уровне школы</w:t>
      </w:r>
    </w:p>
    <w:p w:rsidR="00DA029F" w:rsidRPr="00DA029F" w:rsidRDefault="00DA029F" w:rsidP="00DA029F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ind w:left="0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Нормативная база.</w:t>
      </w:r>
      <w:r w:rsidRPr="00DA029F">
        <w:rPr>
          <w:rFonts w:eastAsia="Times New Roman"/>
          <w:color w:val="333333"/>
          <w:lang w:eastAsia="ru-RU"/>
        </w:rPr>
        <w:t xml:space="preserve"> Всё строится на Порядке из приказа </w:t>
      </w:r>
      <w:proofErr w:type="spellStart"/>
      <w:r w:rsidRPr="00DA029F">
        <w:rPr>
          <w:rFonts w:eastAsia="Times New Roman"/>
          <w:color w:val="333333"/>
          <w:lang w:eastAsia="ru-RU"/>
        </w:rPr>
        <w:t>Минпросвещения</w:t>
      </w:r>
      <w:proofErr w:type="spellEnd"/>
      <w:r w:rsidRPr="00DA029F">
        <w:rPr>
          <w:rFonts w:eastAsia="Times New Roman"/>
          <w:color w:val="333333"/>
          <w:lang w:eastAsia="ru-RU"/>
        </w:rPr>
        <w:t xml:space="preserve"> № 59 (с продлением).  </w:t>
      </w:r>
    </w:p>
    <w:p w:rsidR="00DA029F" w:rsidRPr="00DA029F" w:rsidRDefault="00DA029F" w:rsidP="000E2E16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Комиссия.</w:t>
      </w:r>
      <w:r w:rsidRPr="00DA029F">
        <w:rPr>
          <w:rFonts w:eastAsia="Times New Roman"/>
          <w:color w:val="333333"/>
          <w:lang w:eastAsia="ru-RU"/>
        </w:rPr>
        <w:t> Руководитель школы создаёт комиссию (не менее трёх человек), куда обязательно входят специалисты, которые могут оказать социально-педагогическую или психологическую помощь</w:t>
      </w:r>
    </w:p>
    <w:p w:rsidR="00DA029F" w:rsidRPr="00DA029F" w:rsidRDefault="00DA029F" w:rsidP="000E2E16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Организация.</w:t>
      </w:r>
      <w:r w:rsidRPr="00DA029F">
        <w:rPr>
          <w:rFonts w:eastAsia="Times New Roman"/>
          <w:color w:val="333333"/>
          <w:lang w:eastAsia="ru-RU"/>
        </w:rPr>
        <w:t> Школа составляет расписание по классам и кабинетам, обеспечивает соблюдение конфиденциальности. Во время тестирования не допускается свободное общение между детьми и перемещение по кабинету. При этом </w:t>
      </w:r>
      <w:r w:rsidRPr="00DA029F">
        <w:rPr>
          <w:rFonts w:eastAsia="Times New Roman"/>
          <w:b/>
          <w:bCs/>
          <w:color w:val="333333"/>
          <w:lang w:eastAsia="ru-RU"/>
        </w:rPr>
        <w:t>родителям разрешено присутствовать в аудитории в качестве наблюдателей</w:t>
      </w:r>
      <w:r w:rsidRPr="00DA029F">
        <w:rPr>
          <w:rFonts w:eastAsia="Times New Roman"/>
          <w:color w:val="333333"/>
          <w:lang w:eastAsia="ru-RU"/>
        </w:rPr>
        <w:t xml:space="preserve">.  </w:t>
      </w:r>
    </w:p>
    <w:p w:rsidR="00DA029F" w:rsidRPr="00DA029F" w:rsidRDefault="00DA029F" w:rsidP="00DA029F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eastAsia="Times New Roman"/>
          <w:b/>
          <w:bCs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Результаты.</w:t>
      </w:r>
      <w:r w:rsidRPr="00DA029F">
        <w:rPr>
          <w:rFonts w:eastAsia="Times New Roman"/>
          <w:color w:val="333333"/>
          <w:lang w:eastAsia="ru-RU"/>
        </w:rPr>
        <w:t> После завершения тестирования школа передаёт акт с результатами в региональный орган управления образованием. </w:t>
      </w:r>
    </w:p>
    <w:p w:rsidR="00DA029F" w:rsidRPr="00DA029F" w:rsidRDefault="00DA029F" w:rsidP="00DA029F">
      <w:pPr>
        <w:shd w:val="clear" w:color="auto" w:fill="FFFFFF"/>
        <w:spacing w:after="0" w:line="330" w:lineRule="atLeast"/>
        <w:ind w:left="360"/>
        <w:rPr>
          <w:rFonts w:eastAsia="Times New Roman"/>
          <w:b/>
          <w:bCs/>
          <w:color w:val="333333"/>
          <w:sz w:val="32"/>
          <w:szCs w:val="32"/>
          <w:lang w:eastAsia="ru-RU"/>
        </w:rPr>
      </w:pPr>
      <w:r w:rsidRPr="00DA029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r w:rsidRPr="00DA029F">
        <w:rPr>
          <w:rFonts w:eastAsia="Times New Roman"/>
          <w:b/>
          <w:bCs/>
          <w:color w:val="333333"/>
          <w:sz w:val="32"/>
          <w:szCs w:val="32"/>
          <w:lang w:eastAsia="ru-RU"/>
        </w:rPr>
        <w:t>Что важно знать родителям</w:t>
      </w:r>
    </w:p>
    <w:p w:rsidR="00DA029F" w:rsidRPr="00DA029F" w:rsidRDefault="00DA029F" w:rsidP="00DA029F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ind w:left="0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Цель.</w:t>
      </w:r>
      <w:r w:rsidRPr="00DA029F">
        <w:rPr>
          <w:rFonts w:eastAsia="Times New Roman"/>
          <w:color w:val="333333"/>
          <w:lang w:eastAsia="ru-RU"/>
        </w:rPr>
        <w:t xml:space="preserve"> СПТ — не про поиск «проблемных» детей и не про постановку диагнозов. Это инструмент, чтобы вовремя заметить психологические факторы риска (например, дефицит ресурсов устойчивости личности), которые при определённых обстоятельствах могут привести к рисковому поведению. Задача — организовать адресную поддержку: помочь ребёнку, спланировать профилактическую работу в классе или школе.  </w:t>
      </w:r>
    </w:p>
    <w:p w:rsidR="00DA029F" w:rsidRPr="00DA029F" w:rsidRDefault="00DA029F" w:rsidP="00DA029F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Добровольность.</w:t>
      </w:r>
      <w:r w:rsidRPr="00DA029F">
        <w:rPr>
          <w:rFonts w:eastAsia="Times New Roman"/>
          <w:color w:val="333333"/>
          <w:lang w:eastAsia="ru-RU"/>
        </w:rPr>
        <w:t> Участие добровольное. Если ребёнку </w:t>
      </w:r>
      <w:r w:rsidRPr="00DA029F">
        <w:rPr>
          <w:rFonts w:eastAsia="Times New Roman"/>
          <w:b/>
          <w:bCs/>
          <w:color w:val="333333"/>
          <w:lang w:eastAsia="ru-RU"/>
        </w:rPr>
        <w:t>меньше 15 лет</w:t>
      </w:r>
      <w:r w:rsidRPr="00DA029F">
        <w:rPr>
          <w:rFonts w:eastAsia="Times New Roman"/>
          <w:color w:val="333333"/>
          <w:lang w:eastAsia="ru-RU"/>
        </w:rPr>
        <w:t>, согласие даёт родитель (законный представитель). Подросток </w:t>
      </w:r>
      <w:r w:rsidRPr="00DA029F">
        <w:rPr>
          <w:rFonts w:eastAsia="Times New Roman"/>
          <w:b/>
          <w:bCs/>
          <w:color w:val="333333"/>
          <w:lang w:eastAsia="ru-RU"/>
        </w:rPr>
        <w:t>от 15 лет</w:t>
      </w:r>
      <w:r w:rsidRPr="00DA029F">
        <w:rPr>
          <w:rFonts w:eastAsia="Times New Roman"/>
          <w:color w:val="333333"/>
          <w:lang w:eastAsia="ru-RU"/>
        </w:rPr>
        <w:t> может подписать согласие сам. Ребёнок вправе отказаться от тестирования в любой момент. </w:t>
      </w:r>
    </w:p>
    <w:p w:rsidR="00DA029F" w:rsidRPr="00DA029F" w:rsidRDefault="00DA029F" w:rsidP="00DA029F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 xml:space="preserve"> Конфиденциальность.</w:t>
      </w:r>
      <w:r w:rsidRPr="00DA029F">
        <w:rPr>
          <w:rFonts w:eastAsia="Times New Roman"/>
          <w:color w:val="333333"/>
          <w:lang w:eastAsia="ru-RU"/>
        </w:rPr>
        <w:t xml:space="preserve"> Персональные данные кодируются. Доступ к результатам есть только у самого ребёнка (в адаптированном виде), родителя и школьного психолога. Данные не передаются третьим лицам (медицинским </w:t>
      </w:r>
      <w:r w:rsidRPr="00DA029F">
        <w:rPr>
          <w:rFonts w:eastAsia="Times New Roman"/>
          <w:color w:val="333333"/>
          <w:lang w:eastAsia="ru-RU"/>
        </w:rPr>
        <w:lastRenderedPageBreak/>
        <w:t>организациям, правоохранительным органам) без дополнительного письменного согласия. </w:t>
      </w:r>
    </w:p>
    <w:p w:rsidR="00DA029F" w:rsidRPr="00DA029F" w:rsidRDefault="00DA029F" w:rsidP="00DA029F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 xml:space="preserve"> Ненаказуемость.</w:t>
      </w:r>
      <w:r w:rsidRPr="00DA029F">
        <w:rPr>
          <w:rFonts w:eastAsia="Times New Roman"/>
          <w:color w:val="333333"/>
          <w:lang w:eastAsia="ru-RU"/>
        </w:rPr>
        <w:t> Результаты СПТ </w:t>
      </w:r>
      <w:r w:rsidRPr="00DA029F">
        <w:rPr>
          <w:rFonts w:eastAsia="Times New Roman"/>
          <w:b/>
          <w:bCs/>
          <w:color w:val="333333"/>
          <w:lang w:eastAsia="ru-RU"/>
        </w:rPr>
        <w:t>не являются основанием</w:t>
      </w:r>
      <w:r w:rsidRPr="00DA029F">
        <w:rPr>
          <w:rFonts w:eastAsia="Times New Roman"/>
          <w:color w:val="333333"/>
          <w:lang w:eastAsia="ru-RU"/>
        </w:rPr>
        <w:t xml:space="preserve"> для дисциплинарного наказания, постановки на </w:t>
      </w:r>
      <w:proofErr w:type="spellStart"/>
      <w:r w:rsidRPr="00DA029F">
        <w:rPr>
          <w:rFonts w:eastAsia="Times New Roman"/>
          <w:color w:val="333333"/>
          <w:lang w:eastAsia="ru-RU"/>
        </w:rPr>
        <w:t>внутришкольный</w:t>
      </w:r>
      <w:proofErr w:type="spellEnd"/>
      <w:r w:rsidRPr="00DA029F">
        <w:rPr>
          <w:rFonts w:eastAsia="Times New Roman"/>
          <w:color w:val="333333"/>
          <w:lang w:eastAsia="ru-RU"/>
        </w:rPr>
        <w:t xml:space="preserve">, наркологический или иной учёт.  </w:t>
      </w:r>
    </w:p>
    <w:p w:rsidR="00DA029F" w:rsidRPr="00DA029F" w:rsidRDefault="00DA029F" w:rsidP="009105F2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Обратная связь.</w:t>
      </w:r>
      <w:r w:rsidRPr="00DA029F">
        <w:rPr>
          <w:rFonts w:eastAsia="Times New Roman"/>
          <w:color w:val="333333"/>
          <w:lang w:eastAsia="ru-RU"/>
        </w:rPr>
        <w:t xml:space="preserve"> После тестирования ребёнок может получить краткую обратную связь о своей психологической устойчивости в трудных ситуациях. Тестирование может проходить как в бланковой (на бумаге), так и в электронной форме.  </w:t>
      </w:r>
    </w:p>
    <w:p w:rsidR="00DA029F" w:rsidRPr="00DA029F" w:rsidRDefault="00DA029F" w:rsidP="00DA029F">
      <w:pPr>
        <w:shd w:val="clear" w:color="auto" w:fill="FFFFFF"/>
        <w:spacing w:before="60" w:after="60" w:line="420" w:lineRule="atLeast"/>
        <w:outlineLvl w:val="1"/>
        <w:rPr>
          <w:rFonts w:eastAsia="Times New Roman"/>
          <w:b/>
          <w:bCs/>
          <w:color w:val="333333"/>
          <w:lang w:eastAsia="ru-RU"/>
        </w:rPr>
      </w:pPr>
      <w:r w:rsidRPr="00DA029F">
        <w:rPr>
          <w:rFonts w:eastAsia="Times New Roman"/>
          <w:b/>
          <w:bCs/>
          <w:color w:val="333333"/>
          <w:lang w:eastAsia="ru-RU"/>
        </w:rPr>
        <w:t>Практический совет</w:t>
      </w:r>
    </w:p>
    <w:p w:rsidR="00DA029F" w:rsidRPr="00DA029F" w:rsidRDefault="00DA029F" w:rsidP="00DA029F">
      <w:pPr>
        <w:shd w:val="clear" w:color="auto" w:fill="FFFFFF"/>
        <w:spacing w:after="120" w:line="330" w:lineRule="atLeast"/>
        <w:rPr>
          <w:rFonts w:eastAsia="Times New Roman"/>
          <w:color w:val="333333"/>
          <w:lang w:eastAsia="ru-RU"/>
        </w:rPr>
      </w:pPr>
      <w:r w:rsidRPr="00DA029F">
        <w:rPr>
          <w:rFonts w:eastAsia="Times New Roman"/>
          <w:color w:val="333333"/>
          <w:lang w:eastAsia="ru-RU"/>
        </w:rPr>
        <w:t xml:space="preserve">Перед началом процедуры школа обычно проводит информационно-разъяснительную работу: классные часы, собрания. Я рекомендую активно участвовать в таких встречах — там подробно расскажут про процедуру, ответят на вопросы и помогут снять тревоги. Если останутся вопросы по конкретному случаю, смело обращайтесь к школьному психологу.  </w:t>
      </w:r>
    </w:p>
    <w:p w:rsidR="00FD3374" w:rsidRPr="00DA029F" w:rsidRDefault="00FD3374">
      <w:bookmarkStart w:id="0" w:name="_GoBack"/>
      <w:bookmarkEnd w:id="0"/>
    </w:p>
    <w:sectPr w:rsidR="00FD3374" w:rsidRPr="00DA0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2089A"/>
    <w:multiLevelType w:val="multilevel"/>
    <w:tmpl w:val="35A4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D948D6"/>
    <w:multiLevelType w:val="multilevel"/>
    <w:tmpl w:val="EDF6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9F"/>
    <w:rsid w:val="000E6019"/>
    <w:rsid w:val="00DA029F"/>
    <w:rsid w:val="00DC0396"/>
    <w:rsid w:val="00FD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AD3A3-1D3D-4B5B-A8A9-0C15C893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78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2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9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2026-08-31T22:30:00Z</dcterms:created>
  <dcterms:modified xsi:type="dcterms:W3CDTF">2026-09-02T21:32:00Z</dcterms:modified>
</cp:coreProperties>
</file>